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50E" w:rsidRPr="000E0213" w:rsidRDefault="002D150E" w:rsidP="00424412">
      <w:pPr>
        <w:autoSpaceDE w:val="0"/>
        <w:autoSpaceDN w:val="0"/>
        <w:adjustRightInd w:val="0"/>
        <w:ind w:left="11199"/>
        <w:jc w:val="left"/>
        <w:rPr>
          <w:rFonts w:cs="Times New Roman"/>
          <w:szCs w:val="26"/>
        </w:rPr>
      </w:pPr>
      <w:r w:rsidRPr="000E0213">
        <w:rPr>
          <w:rFonts w:cs="Times New Roman"/>
          <w:szCs w:val="26"/>
        </w:rPr>
        <w:t xml:space="preserve">Приложение </w:t>
      </w:r>
    </w:p>
    <w:p w:rsidR="002D150E" w:rsidRPr="000E0213" w:rsidRDefault="002D150E" w:rsidP="00424412">
      <w:pPr>
        <w:autoSpaceDE w:val="0"/>
        <w:autoSpaceDN w:val="0"/>
        <w:adjustRightInd w:val="0"/>
        <w:ind w:left="11199"/>
        <w:jc w:val="left"/>
        <w:rPr>
          <w:rFonts w:cs="Times New Roman"/>
          <w:szCs w:val="26"/>
        </w:rPr>
      </w:pPr>
      <w:r w:rsidRPr="000E0213">
        <w:rPr>
          <w:rFonts w:cs="Times New Roman"/>
          <w:szCs w:val="26"/>
        </w:rPr>
        <w:t xml:space="preserve">к распоряжению </w:t>
      </w:r>
    </w:p>
    <w:p w:rsidR="00424412" w:rsidRDefault="00424412" w:rsidP="00424412">
      <w:pPr>
        <w:autoSpaceDE w:val="0"/>
        <w:autoSpaceDN w:val="0"/>
        <w:adjustRightInd w:val="0"/>
        <w:ind w:left="11199"/>
        <w:jc w:val="left"/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Председателя Норильского</w:t>
      </w:r>
    </w:p>
    <w:p w:rsidR="002D150E" w:rsidRPr="000E0213" w:rsidRDefault="00424412" w:rsidP="00424412">
      <w:pPr>
        <w:autoSpaceDE w:val="0"/>
        <w:autoSpaceDN w:val="0"/>
        <w:adjustRightInd w:val="0"/>
        <w:ind w:left="11199"/>
        <w:jc w:val="left"/>
        <w:rPr>
          <w:rFonts w:cs="Times New Roman"/>
          <w:szCs w:val="26"/>
        </w:rPr>
      </w:pPr>
      <w:r>
        <w:rPr>
          <w:rFonts w:cs="Times New Roman"/>
          <w:szCs w:val="26"/>
        </w:rPr>
        <w:t>городского Совета депутатов</w:t>
      </w:r>
      <w:r w:rsidR="002D150E" w:rsidRPr="000E0213">
        <w:rPr>
          <w:rFonts w:cs="Times New Roman"/>
          <w:szCs w:val="26"/>
        </w:rPr>
        <w:t xml:space="preserve"> </w:t>
      </w:r>
    </w:p>
    <w:p w:rsidR="006E0EB8" w:rsidRPr="000E0213" w:rsidRDefault="002D150E" w:rsidP="00424412">
      <w:pPr>
        <w:autoSpaceDE w:val="0"/>
        <w:autoSpaceDN w:val="0"/>
        <w:adjustRightInd w:val="0"/>
        <w:ind w:left="11199"/>
        <w:jc w:val="left"/>
        <w:rPr>
          <w:rFonts w:cs="Times New Roman"/>
          <w:szCs w:val="26"/>
        </w:rPr>
      </w:pPr>
      <w:r w:rsidRPr="000E0213">
        <w:rPr>
          <w:rFonts w:cs="Times New Roman"/>
          <w:szCs w:val="26"/>
        </w:rPr>
        <w:t xml:space="preserve">от </w:t>
      </w:r>
      <w:r w:rsidR="006F2976">
        <w:rPr>
          <w:rFonts w:cs="Times New Roman"/>
          <w:szCs w:val="26"/>
        </w:rPr>
        <w:t>10.05.2018  № 16</w:t>
      </w:r>
      <w:bookmarkStart w:id="0" w:name="_GoBack"/>
      <w:bookmarkEnd w:id="0"/>
    </w:p>
    <w:p w:rsidR="000E0213" w:rsidRDefault="000E0213" w:rsidP="007617D7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</w:p>
    <w:p w:rsidR="002D150E" w:rsidRDefault="000E0213" w:rsidP="007617D7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Перечень информации о деятельности Норильского городского Совета депутатов, размещаемой на официальном сайте муниципального образования город Норильск в сети «Интернет»</w:t>
      </w:r>
    </w:p>
    <w:p w:rsidR="000E0213" w:rsidRDefault="000E0213" w:rsidP="007617D7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</w:p>
    <w:tbl>
      <w:tblPr>
        <w:tblStyle w:val="ac"/>
        <w:tblW w:w="15064" w:type="dxa"/>
        <w:tblLayout w:type="fixed"/>
        <w:tblLook w:val="04A0" w:firstRow="1" w:lastRow="0" w:firstColumn="1" w:lastColumn="0" w:noHBand="0" w:noVBand="1"/>
      </w:tblPr>
      <w:tblGrid>
        <w:gridCol w:w="4248"/>
        <w:gridCol w:w="2566"/>
        <w:gridCol w:w="2976"/>
        <w:gridCol w:w="142"/>
        <w:gridCol w:w="2855"/>
        <w:gridCol w:w="142"/>
        <w:gridCol w:w="2135"/>
      </w:tblGrid>
      <w:tr w:rsidR="009B0FEC" w:rsidRPr="000E0213" w:rsidTr="005A043B">
        <w:tc>
          <w:tcPr>
            <w:tcW w:w="4248" w:type="dxa"/>
          </w:tcPr>
          <w:p w:rsidR="009B0FEC" w:rsidRPr="000E0213" w:rsidRDefault="009B0FEC" w:rsidP="002D150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Категория информации</w:t>
            </w:r>
          </w:p>
        </w:tc>
        <w:tc>
          <w:tcPr>
            <w:tcW w:w="2566" w:type="dxa"/>
          </w:tcPr>
          <w:p w:rsidR="009B0FEC" w:rsidRPr="000E0213" w:rsidRDefault="009B0FEC" w:rsidP="002D150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Периодичность размещения, сроки размещения на сайте</w:t>
            </w:r>
          </w:p>
        </w:tc>
        <w:tc>
          <w:tcPr>
            <w:tcW w:w="3118" w:type="dxa"/>
            <w:gridSpan w:val="2"/>
          </w:tcPr>
          <w:p w:rsidR="009B0FEC" w:rsidRPr="000E0213" w:rsidRDefault="009B0FEC" w:rsidP="001557D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Ответственный за подготовку информации</w:t>
            </w:r>
            <w:r>
              <w:rPr>
                <w:rFonts w:cs="Times New Roman"/>
                <w:szCs w:val="26"/>
              </w:rPr>
              <w:t xml:space="preserve"> и ее актуальност</w:t>
            </w:r>
            <w:r w:rsidR="001557DA">
              <w:rPr>
                <w:rFonts w:cs="Times New Roman"/>
                <w:szCs w:val="26"/>
              </w:rPr>
              <w:t>ь</w:t>
            </w:r>
            <w:r>
              <w:rPr>
                <w:rFonts w:cs="Times New Roman"/>
                <w:szCs w:val="26"/>
              </w:rPr>
              <w:t xml:space="preserve"> на сайте</w:t>
            </w:r>
          </w:p>
        </w:tc>
        <w:tc>
          <w:tcPr>
            <w:tcW w:w="2997" w:type="dxa"/>
            <w:gridSpan w:val="2"/>
          </w:tcPr>
          <w:p w:rsidR="009B0FEC" w:rsidRPr="000E0213" w:rsidRDefault="009B0FEC" w:rsidP="001557D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Ответственный за предоставление информации в Управление информатизации и связи Администрации г</w:t>
            </w:r>
            <w:r w:rsidR="001557DA">
              <w:rPr>
                <w:rFonts w:cs="Times New Roman"/>
                <w:szCs w:val="26"/>
              </w:rPr>
              <w:t>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  <w:tc>
          <w:tcPr>
            <w:tcW w:w="2135" w:type="dxa"/>
          </w:tcPr>
          <w:p w:rsidR="009B0FEC" w:rsidRPr="000E0213" w:rsidRDefault="009B0FEC" w:rsidP="002D150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Ответственный за размещение информации на сайте</w:t>
            </w:r>
          </w:p>
        </w:tc>
      </w:tr>
      <w:tr w:rsidR="00672C93" w:rsidRPr="000E0213" w:rsidTr="005A043B">
        <w:trPr>
          <w:trHeight w:val="581"/>
        </w:trPr>
        <w:tc>
          <w:tcPr>
            <w:tcW w:w="15064" w:type="dxa"/>
            <w:gridSpan w:val="7"/>
            <w:vAlign w:val="center"/>
          </w:tcPr>
          <w:p w:rsidR="00672C93" w:rsidRPr="000E0213" w:rsidRDefault="00672C93" w:rsidP="00424412">
            <w:pPr>
              <w:pStyle w:val="a9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0E0213">
              <w:rPr>
                <w:rFonts w:eastAsia="Times New Roman" w:cs="Times New Roman"/>
              </w:rPr>
              <w:t>1. Общая информация о Норильском городском Совете депутатов (далее - Городской Совет), в том числе: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0A6C83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A6C83">
              <w:rPr>
                <w:rFonts w:eastAsia="Times New Roman" w:cs="Times New Roman"/>
                <w:szCs w:val="26"/>
              </w:rPr>
              <w:t xml:space="preserve">1.1. Наименование, структура, почтовый адрес, </w:t>
            </w:r>
            <w:r w:rsidR="007374A2" w:rsidRPr="000A6C83">
              <w:rPr>
                <w:rFonts w:eastAsia="Times New Roman" w:cs="Times New Roman"/>
                <w:szCs w:val="26"/>
              </w:rPr>
              <w:t xml:space="preserve">адрес </w:t>
            </w:r>
            <w:r w:rsidRPr="000A6C83">
              <w:rPr>
                <w:rFonts w:eastAsia="Times New Roman" w:cs="Times New Roman"/>
                <w:szCs w:val="26"/>
              </w:rPr>
              <w:t xml:space="preserve">электронной почты, </w:t>
            </w:r>
            <w:r w:rsidR="00424412" w:rsidRPr="000A6C83">
              <w:rPr>
                <w:rFonts w:eastAsia="Times New Roman" w:cs="Times New Roman"/>
                <w:szCs w:val="26"/>
              </w:rPr>
              <w:t>номера телефонов</w:t>
            </w:r>
            <w:r w:rsidRPr="000A6C83">
              <w:rPr>
                <w:rFonts w:eastAsia="Times New Roman" w:cs="Times New Roman"/>
                <w:szCs w:val="26"/>
              </w:rPr>
              <w:t xml:space="preserve"> справочных служб или должностных лиц</w:t>
            </w:r>
          </w:p>
        </w:tc>
        <w:tc>
          <w:tcPr>
            <w:tcW w:w="2566" w:type="dxa"/>
          </w:tcPr>
          <w:p w:rsidR="00593FF2" w:rsidRPr="000A6C8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A6C8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9B0FEC" w:rsidRPr="000E0213" w:rsidTr="005A043B">
        <w:tc>
          <w:tcPr>
            <w:tcW w:w="4248" w:type="dxa"/>
          </w:tcPr>
          <w:p w:rsidR="009B0FEC" w:rsidRPr="000E0213" w:rsidRDefault="009B0FEC" w:rsidP="005A043B">
            <w:pPr>
              <w:shd w:val="clear" w:color="auto" w:fill="FFFFFF"/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eastAsia="Times New Roman" w:cs="Times New Roman"/>
                <w:szCs w:val="26"/>
              </w:rPr>
              <w:t>1.2. Сведения о полномочиях, а также перечень нормативных правовых актов, определяющих эти полномочия, задачи и функции</w:t>
            </w:r>
          </w:p>
        </w:tc>
        <w:tc>
          <w:tcPr>
            <w:tcW w:w="2566" w:type="dxa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3118" w:type="dxa"/>
            <w:gridSpan w:val="2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997" w:type="dxa"/>
            <w:gridSpan w:val="2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135" w:type="dxa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1.3. Сведения о </w:t>
            </w:r>
            <w:r w:rsidR="00424412">
              <w:rPr>
                <w:rFonts w:cs="Times New Roman"/>
                <w:szCs w:val="26"/>
              </w:rPr>
              <w:t xml:space="preserve">Председателе Городского Совета, </w:t>
            </w:r>
            <w:r w:rsidRPr="000E0213">
              <w:rPr>
                <w:rFonts w:cs="Times New Roman"/>
                <w:szCs w:val="26"/>
              </w:rPr>
              <w:t xml:space="preserve">начальнике </w:t>
            </w:r>
            <w:r w:rsidRPr="000E0213">
              <w:rPr>
                <w:rFonts w:cs="Times New Roman"/>
                <w:szCs w:val="26"/>
              </w:rPr>
              <w:lastRenderedPageBreak/>
              <w:t>Управления делами</w:t>
            </w:r>
            <w:r w:rsidR="00424412">
              <w:rPr>
                <w:rFonts w:cs="Times New Roman"/>
                <w:szCs w:val="26"/>
              </w:rPr>
              <w:t xml:space="preserve"> – начальнике отдела обеспечения</w:t>
            </w:r>
            <w:r w:rsidR="0084483D">
              <w:rPr>
                <w:rFonts w:cs="Times New Roman"/>
                <w:szCs w:val="26"/>
              </w:rPr>
              <w:t xml:space="preserve"> деятельности</w:t>
            </w:r>
            <w:r w:rsidRPr="000E0213">
              <w:rPr>
                <w:rFonts w:cs="Times New Roman"/>
                <w:szCs w:val="26"/>
              </w:rPr>
              <w:t xml:space="preserve"> Городского Совета, начальниках отделов Городского Совета</w:t>
            </w:r>
          </w:p>
        </w:tc>
        <w:tc>
          <w:tcPr>
            <w:tcW w:w="2566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Информация поддерживается в </w:t>
            </w:r>
            <w:r w:rsidRPr="000E0213">
              <w:rPr>
                <w:rFonts w:cs="Times New Roman"/>
                <w:szCs w:val="26"/>
              </w:rPr>
              <w:lastRenderedPageBreak/>
              <w:t>актуальном состоянии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Управление информатизации </w:t>
            </w:r>
            <w:r w:rsidRPr="000E0213">
              <w:rPr>
                <w:rFonts w:cs="Times New Roman"/>
                <w:szCs w:val="26"/>
              </w:rPr>
              <w:lastRenderedPageBreak/>
              <w:t xml:space="preserve">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672C93" w:rsidRPr="000E0213" w:rsidTr="005A043B">
        <w:trPr>
          <w:trHeight w:val="640"/>
        </w:trPr>
        <w:tc>
          <w:tcPr>
            <w:tcW w:w="15064" w:type="dxa"/>
            <w:gridSpan w:val="7"/>
            <w:vAlign w:val="center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>2. Информация о нормотворческой деятельности, в том числе: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2.1. Решения Городского Совета, распоряжения </w:t>
            </w:r>
            <w:r w:rsidR="00424412" w:rsidRPr="00851037">
              <w:rPr>
                <w:rFonts w:cs="Times New Roman"/>
                <w:szCs w:val="26"/>
              </w:rPr>
              <w:t>Председателя Городского Совета</w:t>
            </w:r>
            <w:r w:rsidRPr="00851037">
              <w:rPr>
                <w:rFonts w:cs="Times New Roman"/>
                <w:szCs w:val="26"/>
              </w:rPr>
              <w:t>, подлежащие размещению на официальном сайте</w:t>
            </w:r>
          </w:p>
        </w:tc>
        <w:tc>
          <w:tcPr>
            <w:tcW w:w="2566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В течение </w:t>
            </w:r>
            <w:r w:rsidR="005A043B">
              <w:rPr>
                <w:rFonts w:cs="Times New Roman"/>
                <w:szCs w:val="26"/>
              </w:rPr>
              <w:t>десяти</w:t>
            </w:r>
            <w:r w:rsidRPr="00851037">
              <w:rPr>
                <w:rFonts w:cs="Times New Roman"/>
                <w:szCs w:val="26"/>
              </w:rPr>
              <w:t xml:space="preserve"> дней со дня подписания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  <w:p w:rsidR="00593FF2" w:rsidRPr="00851037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2.2. Перечни решений Городского Совета, </w:t>
            </w:r>
            <w:r w:rsidR="00424412" w:rsidRPr="00851037">
              <w:rPr>
                <w:rFonts w:cs="Times New Roman"/>
                <w:szCs w:val="26"/>
              </w:rPr>
              <w:t>распоряжений Председателя Городского Совета</w:t>
            </w:r>
            <w:r w:rsidRPr="00851037">
              <w:rPr>
                <w:rFonts w:cs="Times New Roman"/>
                <w:szCs w:val="26"/>
              </w:rPr>
              <w:t>, включая сведения о внесении в них изменений, признании утратившими силу</w:t>
            </w:r>
          </w:p>
        </w:tc>
        <w:tc>
          <w:tcPr>
            <w:tcW w:w="2566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1 раз в месяц 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  <w:p w:rsidR="00593FF2" w:rsidRPr="00851037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9B0FEC" w:rsidRPr="000E0213" w:rsidTr="005A043B">
        <w:tc>
          <w:tcPr>
            <w:tcW w:w="4248" w:type="dxa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2.3. Сведения о признании решений Городского Совета, </w:t>
            </w:r>
            <w:r w:rsidR="00424412" w:rsidRPr="00851037">
              <w:rPr>
                <w:rFonts w:cs="Times New Roman"/>
                <w:szCs w:val="26"/>
              </w:rPr>
              <w:t>распоряжений Председателя Городского Совета</w:t>
            </w:r>
            <w:r w:rsidRPr="00851037">
              <w:rPr>
                <w:rFonts w:cs="Times New Roman"/>
                <w:szCs w:val="26"/>
              </w:rPr>
              <w:t xml:space="preserve"> судом недействующими</w:t>
            </w:r>
          </w:p>
        </w:tc>
        <w:tc>
          <w:tcPr>
            <w:tcW w:w="2566" w:type="dxa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В течение пяти рабочих дней со дня поступления в Городской Совет соответствующего судебного </w:t>
            </w:r>
            <w:r w:rsidR="007374A2" w:rsidRPr="00851037">
              <w:rPr>
                <w:rFonts w:cs="Times New Roman"/>
                <w:szCs w:val="26"/>
              </w:rPr>
              <w:t>акта</w:t>
            </w:r>
            <w:r w:rsidRPr="00851037">
              <w:rPr>
                <w:rFonts w:cs="Times New Roman"/>
                <w:szCs w:val="26"/>
              </w:rPr>
              <w:t>, вступившего в законную силу</w:t>
            </w:r>
          </w:p>
        </w:tc>
        <w:tc>
          <w:tcPr>
            <w:tcW w:w="3118" w:type="dxa"/>
            <w:gridSpan w:val="2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</w:tc>
        <w:tc>
          <w:tcPr>
            <w:tcW w:w="2997" w:type="dxa"/>
            <w:gridSpan w:val="2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</w:tc>
        <w:tc>
          <w:tcPr>
            <w:tcW w:w="2135" w:type="dxa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424412" w:rsidRPr="000E0213" w:rsidTr="005A043B">
        <w:tc>
          <w:tcPr>
            <w:tcW w:w="4248" w:type="dxa"/>
          </w:tcPr>
          <w:p w:rsidR="00424412" w:rsidRPr="000E0213" w:rsidRDefault="00BE457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2.4</w:t>
            </w:r>
            <w:r w:rsidR="00424412" w:rsidRPr="000E0213">
              <w:rPr>
                <w:rFonts w:cs="Times New Roman"/>
                <w:szCs w:val="26"/>
              </w:rPr>
              <w:t>. Тексты проектов законов, внесенных Городским Советом в Законодательное Собрание Красноярского края</w:t>
            </w:r>
          </w:p>
        </w:tc>
        <w:tc>
          <w:tcPr>
            <w:tcW w:w="2566" w:type="dxa"/>
          </w:tcPr>
          <w:p w:rsidR="00424412" w:rsidRPr="000E0213" w:rsidRDefault="0042441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В течение семи рабочих дней со дня </w:t>
            </w:r>
            <w:r>
              <w:rPr>
                <w:rFonts w:cs="Times New Roman"/>
                <w:szCs w:val="26"/>
              </w:rPr>
              <w:t>подписания</w:t>
            </w:r>
            <w:r w:rsidRPr="000E0213">
              <w:rPr>
                <w:rFonts w:cs="Times New Roman"/>
                <w:szCs w:val="26"/>
              </w:rPr>
              <w:t xml:space="preserve"> соответствующего </w:t>
            </w:r>
            <w:r w:rsidRPr="000E0213">
              <w:rPr>
                <w:rFonts w:cs="Times New Roman"/>
                <w:szCs w:val="26"/>
              </w:rPr>
              <w:lastRenderedPageBreak/>
              <w:t>решения Городского Совета</w:t>
            </w:r>
          </w:p>
        </w:tc>
        <w:tc>
          <w:tcPr>
            <w:tcW w:w="6115" w:type="dxa"/>
            <w:gridSpan w:val="4"/>
            <w:vAlign w:val="center"/>
          </w:tcPr>
          <w:p w:rsidR="00424412" w:rsidRPr="000E0213" w:rsidRDefault="0042441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135" w:type="dxa"/>
          </w:tcPr>
          <w:p w:rsidR="00424412" w:rsidRPr="000E0213" w:rsidRDefault="0042441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lastRenderedPageBreak/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0E0213" w:rsidRDefault="00BE457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lastRenderedPageBreak/>
              <w:t>2.5</w:t>
            </w:r>
            <w:r w:rsidR="00593FF2" w:rsidRPr="000E0213">
              <w:rPr>
                <w:rFonts w:cs="Times New Roman"/>
                <w:szCs w:val="26"/>
              </w:rPr>
              <w:t>. Тексты проектов нормативных правовых актов, внесенных в Городской Совет</w:t>
            </w:r>
            <w:r>
              <w:rPr>
                <w:rFonts w:cs="Times New Roman"/>
                <w:szCs w:val="26"/>
              </w:rPr>
              <w:t>, разработанных Городским Советом</w:t>
            </w:r>
          </w:p>
        </w:tc>
        <w:tc>
          <w:tcPr>
            <w:tcW w:w="2566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В течение трех рабочих дней </w:t>
            </w:r>
            <w:r w:rsidR="005A043B">
              <w:rPr>
                <w:rFonts w:cs="Times New Roman"/>
                <w:szCs w:val="26"/>
              </w:rPr>
              <w:t>в</w:t>
            </w:r>
            <w:r w:rsidRPr="000E0213">
              <w:rPr>
                <w:rFonts w:cs="Times New Roman"/>
                <w:szCs w:val="26"/>
              </w:rPr>
              <w:t xml:space="preserve"> соответств</w:t>
            </w:r>
            <w:r w:rsidR="005A043B">
              <w:rPr>
                <w:rFonts w:cs="Times New Roman"/>
                <w:szCs w:val="26"/>
              </w:rPr>
              <w:t xml:space="preserve">ии с </w:t>
            </w:r>
            <w:r w:rsidR="005A043B" w:rsidRPr="000E0213">
              <w:rPr>
                <w:rFonts w:cs="Times New Roman"/>
                <w:szCs w:val="26"/>
              </w:rPr>
              <w:t>поручением</w:t>
            </w:r>
            <w:r w:rsidR="005A043B">
              <w:rPr>
                <w:rFonts w:cs="Times New Roman"/>
                <w:szCs w:val="26"/>
              </w:rPr>
              <w:t xml:space="preserve"> Председателя Городского Совета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>2.</w:t>
            </w:r>
            <w:r w:rsidR="00BE4573">
              <w:rPr>
                <w:rFonts w:cs="Times New Roman"/>
                <w:szCs w:val="26"/>
              </w:rPr>
              <w:t>6</w:t>
            </w:r>
            <w:r w:rsidRPr="00851037">
              <w:rPr>
                <w:rFonts w:cs="Times New Roman"/>
                <w:szCs w:val="26"/>
              </w:rPr>
              <w:t>. Установленные формы обращений, заявлений и иных документов</w:t>
            </w:r>
            <w:r w:rsidR="004B3D9C">
              <w:rPr>
                <w:rFonts w:cs="Times New Roman"/>
                <w:szCs w:val="26"/>
              </w:rPr>
              <w:t>, принимаемых Городским Советом</w:t>
            </w:r>
            <w:r w:rsidRPr="00851037">
              <w:rPr>
                <w:rFonts w:cs="Times New Roman"/>
                <w:szCs w:val="26"/>
              </w:rPr>
              <w:t xml:space="preserve"> к рассмотрению</w:t>
            </w:r>
          </w:p>
        </w:tc>
        <w:tc>
          <w:tcPr>
            <w:tcW w:w="2566" w:type="dxa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851037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9B0FEC" w:rsidRPr="000E0213" w:rsidTr="005A043B">
        <w:tc>
          <w:tcPr>
            <w:tcW w:w="4248" w:type="dxa"/>
          </w:tcPr>
          <w:p w:rsidR="009B0FEC" w:rsidRPr="000E0213" w:rsidRDefault="00BE457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2.7</w:t>
            </w:r>
            <w:r w:rsidR="009B0FEC" w:rsidRPr="000E0213">
              <w:rPr>
                <w:rFonts w:cs="Times New Roman"/>
                <w:szCs w:val="26"/>
              </w:rPr>
              <w:t>. Порядок обжалования решений Городского Совета</w:t>
            </w:r>
          </w:p>
        </w:tc>
        <w:tc>
          <w:tcPr>
            <w:tcW w:w="2566" w:type="dxa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3118" w:type="dxa"/>
            <w:gridSpan w:val="2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997" w:type="dxa"/>
            <w:gridSpan w:val="2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135" w:type="dxa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593FF2" w:rsidRPr="000E0213" w:rsidTr="005A043B">
        <w:tc>
          <w:tcPr>
            <w:tcW w:w="4248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  <w:r w:rsidR="0084483D">
              <w:rPr>
                <w:rFonts w:cs="Times New Roman"/>
                <w:szCs w:val="26"/>
              </w:rPr>
              <w:t>.</w:t>
            </w:r>
            <w:r w:rsidR="00BE4573">
              <w:rPr>
                <w:rFonts w:cs="Times New Roman"/>
                <w:szCs w:val="26"/>
              </w:rPr>
              <w:t>8</w:t>
            </w:r>
            <w:r>
              <w:rPr>
                <w:rFonts w:cs="Times New Roman"/>
                <w:szCs w:val="26"/>
              </w:rPr>
              <w:t xml:space="preserve">. 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</w:t>
            </w:r>
            <w:r w:rsidR="0084483D">
              <w:rPr>
                <w:rFonts w:cs="Times New Roman"/>
                <w:szCs w:val="26"/>
              </w:rPr>
              <w:t>з</w:t>
            </w:r>
            <w:r>
              <w:rPr>
                <w:rFonts w:cs="Times New Roman"/>
                <w:szCs w:val="26"/>
              </w:rPr>
              <w:t xml:space="preserve">акупок товаров, работ, услуг для обеспечения муниципальных нужд </w:t>
            </w:r>
          </w:p>
        </w:tc>
        <w:tc>
          <w:tcPr>
            <w:tcW w:w="2566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6115" w:type="dxa"/>
            <w:gridSpan w:val="4"/>
            <w:vAlign w:val="center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Контрактный управляющий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135" w:type="dxa"/>
          </w:tcPr>
          <w:p w:rsidR="00593FF2" w:rsidRPr="000E0213" w:rsidRDefault="00593FF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9B0FEC" w:rsidRPr="000E0213" w:rsidTr="005A043B">
        <w:tc>
          <w:tcPr>
            <w:tcW w:w="15064" w:type="dxa"/>
            <w:gridSpan w:val="7"/>
          </w:tcPr>
          <w:p w:rsidR="009B0FEC" w:rsidRPr="000E0213" w:rsidRDefault="009B0FEC" w:rsidP="005A04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 w:rsidRPr="000E0213">
              <w:rPr>
                <w:rFonts w:eastAsia="Times New Roman" w:cs="Times New Roman"/>
                <w:szCs w:val="26"/>
              </w:rPr>
              <w:t>3. Информация о работе Городского Совета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672C93" w:rsidRPr="000E0213" w:rsidTr="005A043B">
        <w:tc>
          <w:tcPr>
            <w:tcW w:w="4248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>3.1. График приема депутатами Городского Совета</w:t>
            </w:r>
            <w:r w:rsidR="00DE48AB">
              <w:rPr>
                <w:rFonts w:cs="Times New Roman"/>
                <w:szCs w:val="26"/>
              </w:rPr>
              <w:t xml:space="preserve"> </w:t>
            </w:r>
            <w:r w:rsidR="00DE48AB" w:rsidRPr="000E0213">
              <w:rPr>
                <w:rFonts w:cs="Times New Roman"/>
                <w:szCs w:val="26"/>
              </w:rPr>
              <w:t>граждан</w:t>
            </w:r>
            <w:r w:rsidRPr="000E0213">
              <w:rPr>
                <w:rFonts w:cs="Times New Roman"/>
                <w:szCs w:val="26"/>
              </w:rPr>
              <w:t xml:space="preserve"> (физических лиц</w:t>
            </w:r>
            <w:r w:rsidR="00DE48AB">
              <w:rPr>
                <w:rFonts w:cs="Times New Roman"/>
                <w:szCs w:val="26"/>
              </w:rPr>
              <w:t>)</w:t>
            </w:r>
            <w:r w:rsidRPr="000E0213">
              <w:rPr>
                <w:rFonts w:cs="Times New Roman"/>
                <w:szCs w:val="26"/>
              </w:rPr>
              <w:t>, в том числе представителей организаций (юридических лиц),</w:t>
            </w:r>
            <w:r w:rsidRPr="000E0213">
              <w:rPr>
                <w:rFonts w:eastAsia="Times New Roman" w:cs="Times New Roman"/>
                <w:szCs w:val="26"/>
              </w:rPr>
              <w:t xml:space="preserve"> общественных объединений, государственных органов, органов местного самоуправления, с указанием актов, регулирующих эту деятельность</w:t>
            </w:r>
            <w:r w:rsidRPr="000E0213">
              <w:rPr>
                <w:rFonts w:cs="Times New Roman"/>
                <w:szCs w:val="26"/>
              </w:rPr>
              <w:t xml:space="preserve"> </w:t>
            </w:r>
          </w:p>
        </w:tc>
        <w:tc>
          <w:tcPr>
            <w:tcW w:w="2566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672C93" w:rsidRPr="000E0213" w:rsidRDefault="00672C93" w:rsidP="005A043B">
            <w:pPr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  <w:p w:rsidR="00672C93" w:rsidRPr="000E0213" w:rsidRDefault="00672C93" w:rsidP="005A043B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672C93" w:rsidRPr="000E0213" w:rsidRDefault="00672C93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9B0FEC" w:rsidRPr="000E0213" w:rsidTr="005A043B">
        <w:tc>
          <w:tcPr>
            <w:tcW w:w="4248" w:type="dxa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3.2. Порядок организации рассмотрения обращений граждан, объединений граждан (включая юридические лица), индивидуальных предпринимателей, адресованных </w:t>
            </w:r>
            <w:r w:rsidR="00851037">
              <w:rPr>
                <w:rFonts w:cs="Times New Roman"/>
                <w:szCs w:val="26"/>
              </w:rPr>
              <w:t>Председателю Городского Совета</w:t>
            </w:r>
            <w:r w:rsidRPr="00851037">
              <w:rPr>
                <w:rFonts w:cs="Times New Roman"/>
                <w:szCs w:val="26"/>
              </w:rPr>
              <w:t xml:space="preserve">, проведения личного приема граждан </w:t>
            </w:r>
            <w:r w:rsidR="00851037">
              <w:rPr>
                <w:rFonts w:cs="Times New Roman"/>
                <w:szCs w:val="26"/>
              </w:rPr>
              <w:t>Председателем Городского Совета</w:t>
            </w:r>
          </w:p>
        </w:tc>
        <w:tc>
          <w:tcPr>
            <w:tcW w:w="2566" w:type="dxa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2976" w:type="dxa"/>
          </w:tcPr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 w:rsidR="007374A2" w:rsidRPr="00851037">
              <w:rPr>
                <w:rFonts w:cs="Times New Roman"/>
                <w:szCs w:val="26"/>
              </w:rPr>
              <w:t>Городского Совета</w:t>
            </w:r>
          </w:p>
        </w:tc>
        <w:tc>
          <w:tcPr>
            <w:tcW w:w="2997" w:type="dxa"/>
            <w:gridSpan w:val="2"/>
          </w:tcPr>
          <w:p w:rsidR="00851037" w:rsidRPr="000E0213" w:rsidRDefault="00851037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  <w:p w:rsidR="009B0FEC" w:rsidRPr="00851037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9B0FEC" w:rsidRPr="000E0213" w:rsidRDefault="009B0FEC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672C93" w:rsidRPr="000E0213" w:rsidTr="005A043B">
        <w:tc>
          <w:tcPr>
            <w:tcW w:w="4248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3.3. Фамилия, имя, отчество начальника Управления делами</w:t>
            </w:r>
            <w:r w:rsidR="00004373">
              <w:rPr>
                <w:rFonts w:cs="Times New Roman"/>
                <w:szCs w:val="26"/>
              </w:rPr>
              <w:t xml:space="preserve"> </w:t>
            </w:r>
            <w:r w:rsidRPr="000E0213">
              <w:rPr>
                <w:rFonts w:cs="Times New Roman"/>
                <w:szCs w:val="26"/>
              </w:rPr>
              <w:t xml:space="preserve">Городского Совета, начальника отдела </w:t>
            </w:r>
            <w:r w:rsidR="007374A2"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 xml:space="preserve">ородского Совета, к полномочиям которых отнесены организация приема депутатами Городского Совета лиц, указанных в пункте 3.1 настоящего Перечня, </w:t>
            </w:r>
            <w:r w:rsidRPr="00851037">
              <w:rPr>
                <w:rFonts w:cs="Times New Roman"/>
                <w:szCs w:val="26"/>
              </w:rPr>
              <w:t xml:space="preserve">обеспечение рассмотрения их обращений, а также номер телефона, по которому можно </w:t>
            </w:r>
            <w:r w:rsidRPr="00851037">
              <w:rPr>
                <w:rFonts w:cs="Times New Roman"/>
                <w:szCs w:val="26"/>
              </w:rPr>
              <w:lastRenderedPageBreak/>
              <w:t>получить информацию справочного характера</w:t>
            </w:r>
          </w:p>
        </w:tc>
        <w:tc>
          <w:tcPr>
            <w:tcW w:w="2566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672C93" w:rsidRPr="000E0213" w:rsidRDefault="00672C93" w:rsidP="005A043B">
            <w:pPr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  <w:p w:rsidR="00672C93" w:rsidRPr="000E0213" w:rsidRDefault="00672C93" w:rsidP="005A043B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672C93" w:rsidRPr="000E0213" w:rsidRDefault="00672C93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672C93" w:rsidRPr="000E0213" w:rsidTr="005A043B">
        <w:tc>
          <w:tcPr>
            <w:tcW w:w="4248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>3.</w:t>
            </w:r>
            <w:r w:rsidR="00DE48AB">
              <w:rPr>
                <w:rFonts w:cs="Times New Roman"/>
                <w:szCs w:val="26"/>
              </w:rPr>
              <w:t>4</w:t>
            </w:r>
            <w:r w:rsidRPr="000E0213">
              <w:rPr>
                <w:rFonts w:cs="Times New Roman"/>
                <w:szCs w:val="26"/>
              </w:rPr>
              <w:t xml:space="preserve">. Обзоры обращений лиц, указанных в пункте 3.1 настоящего </w:t>
            </w:r>
            <w:r w:rsidR="00DE48AB">
              <w:rPr>
                <w:rFonts w:cs="Times New Roman"/>
                <w:szCs w:val="26"/>
              </w:rPr>
              <w:t>П</w:t>
            </w:r>
            <w:r w:rsidRPr="000E0213">
              <w:rPr>
                <w:rFonts w:cs="Times New Roman"/>
                <w:szCs w:val="26"/>
              </w:rPr>
              <w:t>еречня, а также обобщенн</w:t>
            </w:r>
            <w:r w:rsidR="00DE48AB">
              <w:rPr>
                <w:rFonts w:cs="Times New Roman"/>
                <w:szCs w:val="26"/>
              </w:rPr>
              <w:t>ая</w:t>
            </w:r>
            <w:r w:rsidRPr="000E0213">
              <w:rPr>
                <w:rFonts w:cs="Times New Roman"/>
                <w:szCs w:val="26"/>
              </w:rPr>
              <w:t xml:space="preserve"> информаци</w:t>
            </w:r>
            <w:r w:rsidR="00DE48AB">
              <w:rPr>
                <w:rFonts w:cs="Times New Roman"/>
                <w:szCs w:val="26"/>
              </w:rPr>
              <w:t>я</w:t>
            </w:r>
            <w:r w:rsidRPr="000E0213">
              <w:rPr>
                <w:rFonts w:cs="Times New Roman"/>
                <w:szCs w:val="26"/>
              </w:rPr>
              <w:t xml:space="preserve"> о результатах рассмотрения этих обращений и принятых мерах </w:t>
            </w:r>
          </w:p>
        </w:tc>
        <w:tc>
          <w:tcPr>
            <w:tcW w:w="2566" w:type="dxa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672C93" w:rsidRPr="000E0213" w:rsidRDefault="00672C93" w:rsidP="005A043B">
            <w:pPr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</w:p>
          <w:p w:rsidR="00672C93" w:rsidRPr="000E0213" w:rsidRDefault="00672C93" w:rsidP="005A043B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672C93" w:rsidRPr="000E0213" w:rsidRDefault="00672C93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672C93" w:rsidRPr="000E0213" w:rsidTr="005A043B">
        <w:tc>
          <w:tcPr>
            <w:tcW w:w="4248" w:type="dxa"/>
          </w:tcPr>
          <w:p w:rsidR="00672C93" w:rsidRPr="00851037" w:rsidRDefault="00672C93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>3.</w:t>
            </w:r>
            <w:r w:rsidR="000A6C83" w:rsidRPr="00851037">
              <w:rPr>
                <w:rFonts w:cs="Times New Roman"/>
                <w:szCs w:val="26"/>
              </w:rPr>
              <w:t>5</w:t>
            </w:r>
            <w:r w:rsidRPr="00851037">
              <w:rPr>
                <w:rFonts w:cs="Times New Roman"/>
                <w:szCs w:val="26"/>
              </w:rPr>
              <w:t xml:space="preserve">. Обзоры обращений лиц, указанных в пункте 3.2 настоящего </w:t>
            </w:r>
            <w:r w:rsidR="005A043B">
              <w:rPr>
                <w:rFonts w:cs="Times New Roman"/>
                <w:szCs w:val="26"/>
              </w:rPr>
              <w:t>П</w:t>
            </w:r>
            <w:r w:rsidRPr="00851037">
              <w:rPr>
                <w:rFonts w:cs="Times New Roman"/>
                <w:szCs w:val="26"/>
              </w:rPr>
              <w:t>еречня,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2566" w:type="dxa"/>
          </w:tcPr>
          <w:p w:rsidR="00672C93" w:rsidRPr="00851037" w:rsidRDefault="00672C93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672C93" w:rsidRPr="00851037" w:rsidRDefault="00851037" w:rsidP="005A043B">
            <w:pPr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  <w:p w:rsidR="00672C93" w:rsidRPr="00851037" w:rsidRDefault="00672C93" w:rsidP="005A043B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672C93" w:rsidRPr="000E0213" w:rsidRDefault="00672C93" w:rsidP="005A043B">
            <w:pPr>
              <w:jc w:val="left"/>
              <w:rPr>
                <w:rFonts w:cs="Times New Roman"/>
                <w:szCs w:val="26"/>
              </w:rPr>
            </w:pPr>
            <w:r w:rsidRPr="00851037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851037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672C93" w:rsidRPr="000E0213" w:rsidTr="005A043B">
        <w:trPr>
          <w:trHeight w:val="543"/>
        </w:trPr>
        <w:tc>
          <w:tcPr>
            <w:tcW w:w="15064" w:type="dxa"/>
            <w:gridSpan w:val="7"/>
            <w:vAlign w:val="center"/>
          </w:tcPr>
          <w:p w:rsidR="00672C93" w:rsidRPr="000E0213" w:rsidRDefault="00672C93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4. Иная информация о деятельности Городского Совета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4.</w:t>
            </w:r>
            <w:r w:rsidR="00DE48AB">
              <w:rPr>
                <w:rFonts w:cs="Times New Roman"/>
                <w:szCs w:val="26"/>
              </w:rPr>
              <w:t>1</w:t>
            </w:r>
            <w:r w:rsidRPr="000E0213">
              <w:rPr>
                <w:rFonts w:cs="Times New Roman"/>
                <w:szCs w:val="26"/>
              </w:rPr>
              <w:t>. 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566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2976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  <w:r>
              <w:rPr>
                <w:rFonts w:cs="Times New Roman"/>
                <w:szCs w:val="26"/>
              </w:rPr>
              <w:t xml:space="preserve"> </w:t>
            </w:r>
          </w:p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997" w:type="dxa"/>
            <w:gridSpan w:val="2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4.</w:t>
            </w:r>
            <w:r w:rsidR="00DE48AB">
              <w:rPr>
                <w:rFonts w:cs="Times New Roman"/>
                <w:szCs w:val="26"/>
              </w:rPr>
              <w:t>2</w:t>
            </w:r>
            <w:r w:rsidRPr="000E0213">
              <w:rPr>
                <w:rFonts w:cs="Times New Roman"/>
                <w:szCs w:val="26"/>
              </w:rPr>
              <w:t xml:space="preserve">. </w:t>
            </w:r>
            <w:r>
              <w:rPr>
                <w:rFonts w:cs="Times New Roman"/>
                <w:szCs w:val="26"/>
              </w:rPr>
              <w:t xml:space="preserve">Информация о результатах проверок, проведенных в </w:t>
            </w:r>
            <w:r w:rsidR="00DE48AB">
              <w:rPr>
                <w:rFonts w:cs="Times New Roman"/>
                <w:szCs w:val="26"/>
              </w:rPr>
              <w:t>Г</w:t>
            </w:r>
            <w:r>
              <w:rPr>
                <w:rFonts w:cs="Times New Roman"/>
                <w:szCs w:val="26"/>
              </w:rPr>
              <w:t xml:space="preserve">ородском Совете </w:t>
            </w:r>
          </w:p>
        </w:tc>
        <w:tc>
          <w:tcPr>
            <w:tcW w:w="2566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В течение семи рабочих дней со дня поступления в </w:t>
            </w:r>
            <w:r w:rsidR="00DE48AB">
              <w:rPr>
                <w:rFonts w:cs="Times New Roman"/>
                <w:szCs w:val="26"/>
              </w:rPr>
              <w:t>Г</w:t>
            </w:r>
            <w:r>
              <w:rPr>
                <w:rFonts w:cs="Times New Roman"/>
                <w:szCs w:val="26"/>
              </w:rPr>
              <w:t>ородской Совет соответствующего акта о результатах проверки</w:t>
            </w:r>
          </w:p>
        </w:tc>
        <w:tc>
          <w:tcPr>
            <w:tcW w:w="2976" w:type="dxa"/>
          </w:tcPr>
          <w:p w:rsidR="007374A2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экспертно-правового отдела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  <w:r>
              <w:rPr>
                <w:rFonts w:cs="Times New Roman"/>
                <w:szCs w:val="26"/>
              </w:rPr>
              <w:t xml:space="preserve">, </w:t>
            </w:r>
          </w:p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начальник отдела финансирования, учета и отчетности 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997" w:type="dxa"/>
            <w:gridSpan w:val="2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4.</w:t>
            </w:r>
            <w:r w:rsidR="00DE48AB">
              <w:rPr>
                <w:rFonts w:cs="Times New Roman"/>
                <w:szCs w:val="26"/>
              </w:rPr>
              <w:t>3</w:t>
            </w:r>
            <w:r w:rsidRPr="000E0213">
              <w:rPr>
                <w:rFonts w:cs="Times New Roman"/>
                <w:szCs w:val="26"/>
              </w:rPr>
              <w:t xml:space="preserve">. Информация о составе комиссии по соблюдению требований к служебному </w:t>
            </w:r>
            <w:r w:rsidRPr="000E0213">
              <w:rPr>
                <w:rFonts w:cs="Times New Roman"/>
                <w:szCs w:val="26"/>
              </w:rPr>
              <w:lastRenderedPageBreak/>
              <w:t xml:space="preserve">поведению муниципальных служащих </w:t>
            </w:r>
            <w:r w:rsidR="006745B3">
              <w:rPr>
                <w:rFonts w:cs="Times New Roman"/>
                <w:szCs w:val="26"/>
              </w:rPr>
              <w:t>Городского Совета</w:t>
            </w:r>
            <w:r w:rsidRPr="000E0213">
              <w:rPr>
                <w:rFonts w:cs="Times New Roman"/>
                <w:szCs w:val="26"/>
              </w:rPr>
              <w:t xml:space="preserve"> и урегулированию конфликта интересов на муниципальной службе</w:t>
            </w:r>
            <w:r>
              <w:rPr>
                <w:rFonts w:cs="Times New Roman"/>
                <w:szCs w:val="26"/>
              </w:rPr>
              <w:t xml:space="preserve"> и результатах </w:t>
            </w:r>
            <w:r w:rsidR="008D57D9">
              <w:rPr>
                <w:rFonts w:cs="Times New Roman"/>
                <w:szCs w:val="26"/>
              </w:rPr>
              <w:t>ее заседаний</w:t>
            </w:r>
          </w:p>
        </w:tc>
        <w:tc>
          <w:tcPr>
            <w:tcW w:w="2566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Информация поддерживается в </w:t>
            </w:r>
            <w:r w:rsidRPr="000E0213">
              <w:rPr>
                <w:rFonts w:cs="Times New Roman"/>
                <w:szCs w:val="26"/>
              </w:rPr>
              <w:lastRenderedPageBreak/>
              <w:t>актуальном состоянии</w:t>
            </w:r>
          </w:p>
        </w:tc>
        <w:tc>
          <w:tcPr>
            <w:tcW w:w="2976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Начальник экспертно-правового отдела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</w:tc>
        <w:tc>
          <w:tcPr>
            <w:tcW w:w="2997" w:type="dxa"/>
            <w:gridSpan w:val="2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</w:t>
            </w:r>
            <w:r w:rsidRPr="000E0213">
              <w:rPr>
                <w:rFonts w:cs="Times New Roman"/>
                <w:szCs w:val="26"/>
              </w:rPr>
              <w:lastRenderedPageBreak/>
              <w:t xml:space="preserve">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 xml:space="preserve">Управление информатизации и связи </w:t>
            </w:r>
            <w:r w:rsidRPr="000E0213">
              <w:rPr>
                <w:rFonts w:cs="Times New Roman"/>
                <w:szCs w:val="26"/>
              </w:rPr>
              <w:lastRenderedPageBreak/>
              <w:t xml:space="preserve">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lastRenderedPageBreak/>
              <w:t>4.</w:t>
            </w:r>
            <w:r w:rsidR="00DE48AB">
              <w:rPr>
                <w:rFonts w:cs="Times New Roman"/>
                <w:szCs w:val="26"/>
              </w:rPr>
              <w:t>4</w:t>
            </w:r>
            <w:r w:rsidRPr="000E0213">
              <w:rPr>
                <w:rFonts w:cs="Times New Roman"/>
                <w:szCs w:val="26"/>
              </w:rPr>
              <w:t xml:space="preserve">. Информация об участии в международном сотрудничестве, а также о мероприятиях, проводимых Городским Советом, </w:t>
            </w:r>
            <w:r w:rsidRPr="00D325AF">
              <w:rPr>
                <w:rFonts w:cs="Times New Roman"/>
                <w:szCs w:val="26"/>
              </w:rPr>
              <w:t xml:space="preserve">в том числе сведения об официальных визитах и о рабочих поездках </w:t>
            </w:r>
            <w:r w:rsidR="00D325AF" w:rsidRPr="00D325AF">
              <w:rPr>
                <w:rFonts w:cs="Times New Roman"/>
                <w:szCs w:val="26"/>
              </w:rPr>
              <w:t>Председателя Городского Совета</w:t>
            </w:r>
            <w:r w:rsidRPr="00D325AF">
              <w:rPr>
                <w:rFonts w:cs="Times New Roman"/>
                <w:szCs w:val="26"/>
              </w:rPr>
              <w:t xml:space="preserve"> и официальных делегаций</w:t>
            </w:r>
          </w:p>
        </w:tc>
        <w:tc>
          <w:tcPr>
            <w:tcW w:w="2566" w:type="dxa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7374A2" w:rsidRPr="000E0213" w:rsidRDefault="00DE48AB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Помощник Председателя</w:t>
            </w:r>
            <w:r w:rsidR="007374A2" w:rsidRPr="000E0213">
              <w:rPr>
                <w:rFonts w:cs="Times New Roman"/>
                <w:szCs w:val="26"/>
              </w:rPr>
              <w:t xml:space="preserve"> </w:t>
            </w:r>
            <w:r w:rsidR="007374A2">
              <w:rPr>
                <w:rFonts w:cs="Times New Roman"/>
                <w:szCs w:val="26"/>
              </w:rPr>
              <w:t>Г</w:t>
            </w:r>
            <w:r w:rsidR="007374A2" w:rsidRPr="000E0213">
              <w:rPr>
                <w:rFonts w:cs="Times New Roman"/>
                <w:szCs w:val="26"/>
              </w:rPr>
              <w:t>ородского Совета</w:t>
            </w:r>
            <w:r>
              <w:rPr>
                <w:rFonts w:cs="Times New Roman"/>
                <w:szCs w:val="26"/>
              </w:rPr>
              <w:t xml:space="preserve"> по взаимодействию со СМИ</w:t>
            </w:r>
          </w:p>
          <w:p w:rsidR="007374A2" w:rsidRPr="000E0213" w:rsidRDefault="007374A2" w:rsidP="005A04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D325AF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 w:rsidRPr="00D325AF">
              <w:rPr>
                <w:rFonts w:cs="Times New Roman"/>
                <w:szCs w:val="26"/>
              </w:rPr>
              <w:t>4.</w:t>
            </w:r>
            <w:r w:rsidR="00DE48AB" w:rsidRPr="00D325AF">
              <w:rPr>
                <w:rFonts w:cs="Times New Roman"/>
                <w:szCs w:val="26"/>
              </w:rPr>
              <w:t>5</w:t>
            </w:r>
            <w:r w:rsidRPr="00D325AF">
              <w:rPr>
                <w:rFonts w:cs="Times New Roman"/>
                <w:szCs w:val="26"/>
              </w:rPr>
              <w:t>. Тексты официальных выступлений и заявлений</w:t>
            </w:r>
          </w:p>
        </w:tc>
        <w:tc>
          <w:tcPr>
            <w:tcW w:w="2566" w:type="dxa"/>
          </w:tcPr>
          <w:p w:rsidR="007374A2" w:rsidRPr="00D325AF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D325AF">
              <w:rPr>
                <w:rFonts w:cs="Times New Roman"/>
                <w:szCs w:val="26"/>
              </w:rPr>
              <w:t>Информация поддерживается в актуальном состоянии</w:t>
            </w:r>
          </w:p>
        </w:tc>
        <w:tc>
          <w:tcPr>
            <w:tcW w:w="5973" w:type="dxa"/>
            <w:gridSpan w:val="3"/>
            <w:vAlign w:val="center"/>
          </w:tcPr>
          <w:p w:rsidR="007374A2" w:rsidRPr="00D325AF" w:rsidRDefault="00DE48AB" w:rsidP="005A043B">
            <w:pPr>
              <w:jc w:val="center"/>
              <w:rPr>
                <w:rFonts w:cs="Times New Roman"/>
                <w:szCs w:val="26"/>
              </w:rPr>
            </w:pPr>
            <w:r w:rsidRPr="00D325AF">
              <w:rPr>
                <w:rFonts w:cs="Times New Roman"/>
                <w:szCs w:val="26"/>
              </w:rPr>
              <w:t>Помощник Председателя Городского Совета по взаимодействию со СМИ</w:t>
            </w: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D325AF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D325AF">
              <w:rPr>
                <w:rFonts w:cs="Times New Roman"/>
                <w:szCs w:val="26"/>
              </w:rPr>
              <w:t xml:space="preserve"> Норильска</w:t>
            </w:r>
          </w:p>
        </w:tc>
      </w:tr>
      <w:tr w:rsidR="007374A2" w:rsidRPr="000E0213" w:rsidTr="005A043B">
        <w:tc>
          <w:tcPr>
            <w:tcW w:w="4248" w:type="dxa"/>
          </w:tcPr>
          <w:p w:rsidR="007374A2" w:rsidRPr="000E0213" w:rsidRDefault="007374A2" w:rsidP="005A043B">
            <w:pPr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4.</w:t>
            </w:r>
            <w:r w:rsidR="00DE48AB">
              <w:rPr>
                <w:rFonts w:cs="Times New Roman"/>
                <w:szCs w:val="26"/>
              </w:rPr>
              <w:t>6</w:t>
            </w:r>
            <w:r>
              <w:rPr>
                <w:rFonts w:cs="Times New Roman"/>
                <w:szCs w:val="26"/>
              </w:rPr>
              <w:t>. Иная информация, размещение которой на официальном сайте муниципального образования город Норильск в сети «Интернет» предусмотрено действующим законодательством</w:t>
            </w:r>
          </w:p>
        </w:tc>
        <w:tc>
          <w:tcPr>
            <w:tcW w:w="2566" w:type="dxa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 сроки, предусмотренные действующим законодательством</w:t>
            </w:r>
          </w:p>
        </w:tc>
        <w:tc>
          <w:tcPr>
            <w:tcW w:w="2976" w:type="dxa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Все отделы 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  <w:r w:rsidR="008D57D9">
              <w:rPr>
                <w:rFonts w:cs="Times New Roman"/>
                <w:szCs w:val="26"/>
              </w:rPr>
              <w:t xml:space="preserve"> по соответствующим направлениям деятельности</w:t>
            </w:r>
          </w:p>
        </w:tc>
        <w:tc>
          <w:tcPr>
            <w:tcW w:w="2997" w:type="dxa"/>
            <w:gridSpan w:val="2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Начальник общего отдела Управления делами </w:t>
            </w:r>
            <w:r>
              <w:rPr>
                <w:rFonts w:cs="Times New Roman"/>
                <w:szCs w:val="26"/>
              </w:rPr>
              <w:t>Г</w:t>
            </w:r>
            <w:r w:rsidRPr="000E0213">
              <w:rPr>
                <w:rFonts w:cs="Times New Roman"/>
                <w:szCs w:val="26"/>
              </w:rPr>
              <w:t>ородского Совета</w:t>
            </w:r>
          </w:p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2277" w:type="dxa"/>
            <w:gridSpan w:val="2"/>
          </w:tcPr>
          <w:p w:rsidR="007374A2" w:rsidRPr="000E0213" w:rsidRDefault="007374A2" w:rsidP="005A043B">
            <w:pPr>
              <w:jc w:val="left"/>
              <w:rPr>
                <w:rFonts w:cs="Times New Roman"/>
                <w:szCs w:val="26"/>
              </w:rPr>
            </w:pPr>
            <w:r w:rsidRPr="000E0213">
              <w:rPr>
                <w:rFonts w:cs="Times New Roman"/>
                <w:szCs w:val="26"/>
              </w:rPr>
              <w:t xml:space="preserve">Управление информатизации и связи Администрации </w:t>
            </w:r>
            <w:r w:rsidR="001557DA">
              <w:rPr>
                <w:rFonts w:cs="Times New Roman"/>
                <w:szCs w:val="26"/>
              </w:rPr>
              <w:t>города</w:t>
            </w:r>
            <w:r w:rsidRPr="000E0213">
              <w:rPr>
                <w:rFonts w:cs="Times New Roman"/>
                <w:szCs w:val="26"/>
              </w:rPr>
              <w:t xml:space="preserve"> Норильска</w:t>
            </w:r>
          </w:p>
        </w:tc>
      </w:tr>
    </w:tbl>
    <w:p w:rsidR="00BC4A40" w:rsidRPr="000E0213" w:rsidRDefault="00BC4A40" w:rsidP="005A043B">
      <w:pPr>
        <w:autoSpaceDE w:val="0"/>
        <w:autoSpaceDN w:val="0"/>
        <w:adjustRightInd w:val="0"/>
        <w:jc w:val="left"/>
        <w:rPr>
          <w:rFonts w:cs="Times New Roman"/>
          <w:szCs w:val="26"/>
        </w:rPr>
      </w:pPr>
    </w:p>
    <w:sectPr w:rsidR="00BC4A40" w:rsidRPr="000E0213" w:rsidSect="005A043B">
      <w:footerReference w:type="default" r:id="rId8"/>
      <w:type w:val="evenPage"/>
      <w:pgSz w:w="16834" w:h="11909" w:orient="landscape" w:code="9"/>
      <w:pgMar w:top="1134" w:right="1134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99B" w:rsidRDefault="000F299B" w:rsidP="00750BB9">
      <w:r>
        <w:separator/>
      </w:r>
    </w:p>
  </w:endnote>
  <w:endnote w:type="continuationSeparator" w:id="0">
    <w:p w:rsidR="000F299B" w:rsidRDefault="000F299B" w:rsidP="007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25344"/>
      <w:docPartObj>
        <w:docPartGallery w:val="Page Numbers (Bottom of Page)"/>
        <w:docPartUnique/>
      </w:docPartObj>
    </w:sdtPr>
    <w:sdtEndPr/>
    <w:sdtContent>
      <w:p w:rsidR="008A5D10" w:rsidRDefault="005B577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9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A5D10" w:rsidRDefault="008A5D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99B" w:rsidRDefault="000F299B" w:rsidP="00750BB9">
      <w:r>
        <w:separator/>
      </w:r>
    </w:p>
  </w:footnote>
  <w:footnote w:type="continuationSeparator" w:id="0">
    <w:p w:rsidR="000F299B" w:rsidRDefault="000F299B" w:rsidP="007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6347"/>
    <w:multiLevelType w:val="multilevel"/>
    <w:tmpl w:val="B4F6F9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AD71255"/>
    <w:multiLevelType w:val="multilevel"/>
    <w:tmpl w:val="49861AE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">
    <w:nsid w:val="5BF22325"/>
    <w:multiLevelType w:val="multilevel"/>
    <w:tmpl w:val="49861AE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17"/>
    <w:rsid w:val="00002C81"/>
    <w:rsid w:val="00004373"/>
    <w:rsid w:val="00004CEC"/>
    <w:rsid w:val="000127B1"/>
    <w:rsid w:val="0002101C"/>
    <w:rsid w:val="00022CB0"/>
    <w:rsid w:val="00076F17"/>
    <w:rsid w:val="000A6C83"/>
    <w:rsid w:val="000C550D"/>
    <w:rsid w:val="000D74F0"/>
    <w:rsid w:val="000E0213"/>
    <w:rsid w:val="000F10CC"/>
    <w:rsid w:val="000F299B"/>
    <w:rsid w:val="001111CD"/>
    <w:rsid w:val="00112599"/>
    <w:rsid w:val="001557DA"/>
    <w:rsid w:val="00170321"/>
    <w:rsid w:val="00174E74"/>
    <w:rsid w:val="00192126"/>
    <w:rsid w:val="00193339"/>
    <w:rsid w:val="001B200B"/>
    <w:rsid w:val="001C5039"/>
    <w:rsid w:val="001F437E"/>
    <w:rsid w:val="00205397"/>
    <w:rsid w:val="00227C9C"/>
    <w:rsid w:val="0024418D"/>
    <w:rsid w:val="00266A33"/>
    <w:rsid w:val="00277627"/>
    <w:rsid w:val="0029381E"/>
    <w:rsid w:val="002D150E"/>
    <w:rsid w:val="00313BD4"/>
    <w:rsid w:val="003446C2"/>
    <w:rsid w:val="00352910"/>
    <w:rsid w:val="003921C7"/>
    <w:rsid w:val="003F3406"/>
    <w:rsid w:val="003F5B1D"/>
    <w:rsid w:val="00405807"/>
    <w:rsid w:val="00424412"/>
    <w:rsid w:val="004331AD"/>
    <w:rsid w:val="0043713A"/>
    <w:rsid w:val="00443A17"/>
    <w:rsid w:val="00480719"/>
    <w:rsid w:val="00483C42"/>
    <w:rsid w:val="004B3D9C"/>
    <w:rsid w:val="004B5A31"/>
    <w:rsid w:val="004C3C82"/>
    <w:rsid w:val="004C5E30"/>
    <w:rsid w:val="004C6EEC"/>
    <w:rsid w:val="005052BE"/>
    <w:rsid w:val="00505365"/>
    <w:rsid w:val="00505903"/>
    <w:rsid w:val="00507759"/>
    <w:rsid w:val="00507FD7"/>
    <w:rsid w:val="0051542A"/>
    <w:rsid w:val="0052157B"/>
    <w:rsid w:val="00544B17"/>
    <w:rsid w:val="005451A6"/>
    <w:rsid w:val="00545965"/>
    <w:rsid w:val="00557C35"/>
    <w:rsid w:val="00572649"/>
    <w:rsid w:val="00582A39"/>
    <w:rsid w:val="00593FF2"/>
    <w:rsid w:val="00595B71"/>
    <w:rsid w:val="005A043B"/>
    <w:rsid w:val="005B1405"/>
    <w:rsid w:val="005B53B8"/>
    <w:rsid w:val="005B5778"/>
    <w:rsid w:val="005E15F7"/>
    <w:rsid w:val="005F1D4D"/>
    <w:rsid w:val="00617513"/>
    <w:rsid w:val="00672C93"/>
    <w:rsid w:val="006745B3"/>
    <w:rsid w:val="00680500"/>
    <w:rsid w:val="00685060"/>
    <w:rsid w:val="006A6EA7"/>
    <w:rsid w:val="006C5EA1"/>
    <w:rsid w:val="006C63B7"/>
    <w:rsid w:val="006D1988"/>
    <w:rsid w:val="006D5E0C"/>
    <w:rsid w:val="006D5FEB"/>
    <w:rsid w:val="006E0EB8"/>
    <w:rsid w:val="006E700E"/>
    <w:rsid w:val="006E7BE3"/>
    <w:rsid w:val="006F2976"/>
    <w:rsid w:val="0073691A"/>
    <w:rsid w:val="007374A2"/>
    <w:rsid w:val="0074625D"/>
    <w:rsid w:val="00750BB9"/>
    <w:rsid w:val="00753559"/>
    <w:rsid w:val="007617D7"/>
    <w:rsid w:val="007A4001"/>
    <w:rsid w:val="007D319E"/>
    <w:rsid w:val="0081207C"/>
    <w:rsid w:val="008159EC"/>
    <w:rsid w:val="008227AC"/>
    <w:rsid w:val="00824611"/>
    <w:rsid w:val="00834BC6"/>
    <w:rsid w:val="0084483D"/>
    <w:rsid w:val="00851037"/>
    <w:rsid w:val="008649F7"/>
    <w:rsid w:val="00881C79"/>
    <w:rsid w:val="00883116"/>
    <w:rsid w:val="00896B9D"/>
    <w:rsid w:val="008A5D10"/>
    <w:rsid w:val="008B7208"/>
    <w:rsid w:val="008B7659"/>
    <w:rsid w:val="008D57D9"/>
    <w:rsid w:val="008E37D5"/>
    <w:rsid w:val="0090646E"/>
    <w:rsid w:val="00910FA7"/>
    <w:rsid w:val="0091260F"/>
    <w:rsid w:val="009660F9"/>
    <w:rsid w:val="00986C2B"/>
    <w:rsid w:val="009B0FEC"/>
    <w:rsid w:val="009C5933"/>
    <w:rsid w:val="009E09CE"/>
    <w:rsid w:val="009F7E1D"/>
    <w:rsid w:val="00A536BD"/>
    <w:rsid w:val="00A67307"/>
    <w:rsid w:val="00A67B4D"/>
    <w:rsid w:val="00A85453"/>
    <w:rsid w:val="00AF1BCB"/>
    <w:rsid w:val="00AF45B5"/>
    <w:rsid w:val="00B05A81"/>
    <w:rsid w:val="00B10968"/>
    <w:rsid w:val="00B31D58"/>
    <w:rsid w:val="00B41F60"/>
    <w:rsid w:val="00B86122"/>
    <w:rsid w:val="00B908C0"/>
    <w:rsid w:val="00B9263A"/>
    <w:rsid w:val="00BA7B5B"/>
    <w:rsid w:val="00BB4432"/>
    <w:rsid w:val="00BC4A40"/>
    <w:rsid w:val="00BE37B2"/>
    <w:rsid w:val="00BE4573"/>
    <w:rsid w:val="00BF2907"/>
    <w:rsid w:val="00C04093"/>
    <w:rsid w:val="00C14A00"/>
    <w:rsid w:val="00C471A3"/>
    <w:rsid w:val="00C748E7"/>
    <w:rsid w:val="00C87DBC"/>
    <w:rsid w:val="00CB295C"/>
    <w:rsid w:val="00CC62E7"/>
    <w:rsid w:val="00CD43D9"/>
    <w:rsid w:val="00D05D70"/>
    <w:rsid w:val="00D13DBA"/>
    <w:rsid w:val="00D20E20"/>
    <w:rsid w:val="00D210DD"/>
    <w:rsid w:val="00D325AF"/>
    <w:rsid w:val="00D41EC1"/>
    <w:rsid w:val="00D47405"/>
    <w:rsid w:val="00D57ACB"/>
    <w:rsid w:val="00D6250D"/>
    <w:rsid w:val="00D627AA"/>
    <w:rsid w:val="00D660FC"/>
    <w:rsid w:val="00D668F2"/>
    <w:rsid w:val="00D81384"/>
    <w:rsid w:val="00D84BFC"/>
    <w:rsid w:val="00DA6749"/>
    <w:rsid w:val="00DA678C"/>
    <w:rsid w:val="00DB3747"/>
    <w:rsid w:val="00DC797A"/>
    <w:rsid w:val="00DD6E1B"/>
    <w:rsid w:val="00DE2D31"/>
    <w:rsid w:val="00DE48AB"/>
    <w:rsid w:val="00DF09A0"/>
    <w:rsid w:val="00DF5909"/>
    <w:rsid w:val="00DF7918"/>
    <w:rsid w:val="00E33F3B"/>
    <w:rsid w:val="00E41FC9"/>
    <w:rsid w:val="00E436D0"/>
    <w:rsid w:val="00E51AE2"/>
    <w:rsid w:val="00E62A25"/>
    <w:rsid w:val="00E65811"/>
    <w:rsid w:val="00E71C1A"/>
    <w:rsid w:val="00E8758F"/>
    <w:rsid w:val="00E91DE1"/>
    <w:rsid w:val="00E96604"/>
    <w:rsid w:val="00EA206D"/>
    <w:rsid w:val="00EA348D"/>
    <w:rsid w:val="00EC0108"/>
    <w:rsid w:val="00ED0A1D"/>
    <w:rsid w:val="00EE148C"/>
    <w:rsid w:val="00F01DA2"/>
    <w:rsid w:val="00F10B71"/>
    <w:rsid w:val="00F356F8"/>
    <w:rsid w:val="00F35DE4"/>
    <w:rsid w:val="00F4013D"/>
    <w:rsid w:val="00F56C28"/>
    <w:rsid w:val="00F86D1D"/>
    <w:rsid w:val="00FA268A"/>
    <w:rsid w:val="00FA5246"/>
    <w:rsid w:val="00FC342F"/>
    <w:rsid w:val="00FC532A"/>
    <w:rsid w:val="00FD58F2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6D4197-13DD-400F-890E-4DE57A00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A17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E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E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0B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0BB9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750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BB9"/>
    <w:rPr>
      <w:rFonts w:ascii="Times New Roman" w:hAnsi="Times New Roman"/>
      <w:sz w:val="26"/>
    </w:rPr>
  </w:style>
  <w:style w:type="paragraph" w:styleId="a9">
    <w:name w:val="List Paragraph"/>
    <w:basedOn w:val="a"/>
    <w:uiPriority w:val="34"/>
    <w:qFormat/>
    <w:rsid w:val="00A67307"/>
    <w:pPr>
      <w:ind w:left="720"/>
      <w:contextualSpacing/>
    </w:pPr>
    <w:rPr>
      <w:szCs w:val="26"/>
    </w:rPr>
  </w:style>
  <w:style w:type="paragraph" w:styleId="aa">
    <w:name w:val="Body Text"/>
    <w:basedOn w:val="a"/>
    <w:link w:val="ab"/>
    <w:semiHidden/>
    <w:unhideWhenUsed/>
    <w:rsid w:val="00685060"/>
    <w:rPr>
      <w:rFonts w:eastAsia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685060"/>
    <w:rPr>
      <w:rFonts w:ascii="Times New Roman" w:eastAsia="Times New Roman" w:hAnsi="Times New Roman" w:cs="Times New Roman"/>
      <w:sz w:val="24"/>
      <w:szCs w:val="20"/>
    </w:rPr>
  </w:style>
  <w:style w:type="table" w:styleId="ac">
    <w:name w:val="Table Grid"/>
    <w:basedOn w:val="a1"/>
    <w:uiPriority w:val="59"/>
    <w:rsid w:val="00BE3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7EA3-5411-46C7-9FE7-B69D91E7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</dc:creator>
  <cp:keywords/>
  <dc:description/>
  <cp:lastModifiedBy>Ушанева Нина Николаевна</cp:lastModifiedBy>
  <cp:revision>2</cp:revision>
  <cp:lastPrinted>2018-04-27T05:21:00Z</cp:lastPrinted>
  <dcterms:created xsi:type="dcterms:W3CDTF">2018-04-23T07:55:00Z</dcterms:created>
  <dcterms:modified xsi:type="dcterms:W3CDTF">2018-05-10T04:31:00Z</dcterms:modified>
</cp:coreProperties>
</file>